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5273"/>
        <w:gridCol w:w="5103"/>
      </w:tblGrid>
      <w:tr w:rsidR="009F74F1" w:rsidTr="009F74F1">
        <w:trPr>
          <w:trHeight w:val="10346"/>
        </w:trPr>
        <w:tc>
          <w:tcPr>
            <w:tcW w:w="5273" w:type="dxa"/>
          </w:tcPr>
          <w:p w:rsidR="009F74F1" w:rsidRDefault="009F74F1" w:rsidP="009F74F1">
            <w:pPr>
              <w:jc w:val="both"/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</w:pPr>
            <w:r w:rsidRPr="00A4449D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 </w:t>
            </w:r>
            <w:r w:rsidRPr="008661F2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ماده 35.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این آیین نامه در 35 ماده و 26 تبصره در جلسه 803 مورخ 8/5/91 به تصویب شورای برنامه ریزی آموزش عالی رسید و برای دانشجویان ورودی سال تحصیلی 92-1391 به بعد و از تاریخ ابلاغ لازم الاجراء است و کلیه آیین نامه ها و بخشنامه های مغایر با آن لغو و بلااثر اعلام می شود.</w:t>
            </w:r>
          </w:p>
          <w:p w:rsidR="009F74F1" w:rsidRDefault="009F74F1" w:rsidP="009F74F1">
            <w:pPr>
              <w:spacing w:before="100" w:after="100"/>
              <w:rPr>
                <w:rtl/>
              </w:rPr>
            </w:pPr>
          </w:p>
        </w:tc>
        <w:tc>
          <w:tcPr>
            <w:tcW w:w="5103" w:type="dxa"/>
          </w:tcPr>
          <w:p w:rsidR="009F74F1" w:rsidRPr="008661F2" w:rsidRDefault="009F74F1" w:rsidP="009F74F1">
            <w:pPr>
              <w:jc w:val="center"/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« </w:t>
            </w:r>
            <w:r w:rsidRPr="008661F2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بسم الله</w:t>
            </w: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61F2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الرحمن الرحیم</w:t>
            </w:r>
            <w:r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»</w:t>
            </w:r>
          </w:p>
          <w:p w:rsidR="009F74F1" w:rsidRPr="00A4449D" w:rsidRDefault="009F74F1" w:rsidP="009F74F1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</w:rPr>
            </w:pPr>
            <w:r w:rsidRPr="008661F2">
              <w:rPr>
                <w:rFonts w:ascii="Tahoma" w:eastAsia="Times New Roman" w:hAnsi="Tahoma" w:cs="B Titr" w:hint="cs"/>
                <w:b/>
                <w:bCs/>
                <w:sz w:val="20"/>
                <w:szCs w:val="20"/>
                <w:rtl/>
              </w:rPr>
              <w:t xml:space="preserve">چکیده ای از </w:t>
            </w:r>
            <w:r w:rsidRPr="00A4449D">
              <w:rPr>
                <w:rFonts w:ascii="Tahoma" w:eastAsia="Times New Roman" w:hAnsi="Tahoma" w:cs="B Titr"/>
                <w:b/>
                <w:bCs/>
                <w:sz w:val="20"/>
                <w:szCs w:val="20"/>
                <w:rtl/>
              </w:rPr>
              <w:t>آیین نامه آموزشی</w:t>
            </w:r>
          </w:p>
          <w:p w:rsidR="009F74F1" w:rsidRPr="008661F2" w:rsidRDefault="009F74F1" w:rsidP="009F74F1">
            <w:pPr>
              <w:jc w:val="center"/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</w:pP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دوره های 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u w:val="single"/>
                <w:rtl/>
              </w:rPr>
              <w:t>کاردانی، کارشناسی و ناپیوسته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ورودی های 91 و بعد از آن</w:t>
            </w:r>
            <w:r w:rsidRPr="008661F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  <w:p w:rsidR="009F74F1" w:rsidRPr="008661F2" w:rsidRDefault="009F74F1" w:rsidP="009F74F1">
            <w:pP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8661F2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تعاریف:</w:t>
            </w:r>
          </w:p>
          <w:p w:rsidR="009F74F1" w:rsidRPr="00A4449D" w:rsidRDefault="009F74F1" w:rsidP="009F74F1">
            <w:pPr>
              <w:spacing w:after="10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661F2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راهنمای تحصیلی: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عضو هیئت علمی آگاه و مسلط به امور آموزشی است که از سوی «مؤسسه» مربوط انتخاب می شود تا راهنمای دانشجویان در امور علمی، فرهنگی و تحصیلی باشد.</w:t>
            </w:r>
          </w:p>
          <w:p w:rsidR="009F74F1" w:rsidRPr="00A4449D" w:rsidRDefault="009F74F1" w:rsidP="009F74F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661F2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درس جبرانی: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درسی است که با تشخیص گروه آموزشی، گذراندن آن برای رفع کمبود دانش و یا مهارت دانشجو، در آغاز یا طی دوره تحصیلی مربوط ضروری است.</w:t>
            </w:r>
          </w:p>
          <w:p w:rsidR="009F74F1" w:rsidRPr="00A4449D" w:rsidRDefault="009F74F1" w:rsidP="009F74F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661F2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ماده 4.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هر سال تحصیلی مرکب از دو نیمسال تحصیلی و به انتخاب مؤسسه یک دوره تابستانی است و هر نیمسال تحصیلی شامل 16 هفته آموزش و دو هفته امتحانات پایانی و دوره تابستانی شامل 6 هفته آموزش و یک هفته امتحانات پایان دوره است.</w:t>
            </w:r>
          </w:p>
          <w:p w:rsidR="009F74F1" w:rsidRPr="00A4449D" w:rsidRDefault="009F74F1" w:rsidP="009F74F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A4449D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 </w:t>
            </w:r>
            <w:r w:rsidRPr="008661F2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ماده7.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دانشجو در هر نیمسال تحصیلی می تواند حداقل 14 و حداکثر 20 واحد درسی انتخاب کند و حداکثر واحد مجاز انتخابی در دوره تابستانی 6 واحد است.</w:t>
            </w:r>
          </w:p>
          <w:p w:rsidR="009F74F1" w:rsidRPr="00A4449D" w:rsidRDefault="009F74F1" w:rsidP="009F74F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661F2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تبصره1: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اگر معدل دانشجویی در یک نیمسال حداقل 17 باشد، در نیمسال تحصیلی بعد می تواند حداکثر تا 24 واحد درسی را اخذ نماید.</w:t>
            </w:r>
          </w:p>
          <w:p w:rsidR="009F74F1" w:rsidRPr="00A4449D" w:rsidRDefault="009F74F1" w:rsidP="009F74F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661F2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تبصره 2:</w:t>
            </w:r>
            <w:r w:rsidRPr="00A4449D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در آخرین نیمسال تحصیلی دانشجو می تواند صرف نظر از معدل کل(کمتر از 10 نباشد) و مشروطی تا 24 واحد اخذ نماید.</w:t>
            </w:r>
          </w:p>
          <w:p w:rsidR="009F74F1" w:rsidRDefault="009F74F1">
            <w:pPr>
              <w:rPr>
                <w:rtl/>
              </w:rPr>
            </w:pPr>
          </w:p>
        </w:tc>
      </w:tr>
    </w:tbl>
    <w:p w:rsidR="00EE5707" w:rsidRDefault="00EE5707"/>
    <w:sectPr w:rsidR="00EE5707" w:rsidSect="009F74F1">
      <w:pgSz w:w="11906" w:h="16838"/>
      <w:pgMar w:top="873" w:right="873" w:bottom="873" w:left="873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9F74F1"/>
    <w:rsid w:val="004413D6"/>
    <w:rsid w:val="007D22B2"/>
    <w:rsid w:val="009F74F1"/>
    <w:rsid w:val="00DE4699"/>
    <w:rsid w:val="00E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00" w:beforeAutospacing="1" w:after="100" w:afterAutospacing="1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4F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Moafian</dc:creator>
  <cp:lastModifiedBy>Moafian</cp:lastModifiedBy>
  <cp:revision>2</cp:revision>
  <dcterms:created xsi:type="dcterms:W3CDTF">2014-02-13T09:10:00Z</dcterms:created>
  <dcterms:modified xsi:type="dcterms:W3CDTF">2014-02-13T09:28:00Z</dcterms:modified>
</cp:coreProperties>
</file>