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8" w:tblpY="240"/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560"/>
        <w:gridCol w:w="2409"/>
        <w:gridCol w:w="2410"/>
      </w:tblGrid>
      <w:tr w:rsidR="00EB03B1" w:rsidRPr="006557C3" w:rsidTr="00D07CA0">
        <w:trPr>
          <w:trHeight w:val="327"/>
        </w:trPr>
        <w:tc>
          <w:tcPr>
            <w:tcW w:w="4077" w:type="dxa"/>
            <w:tcBorders>
              <w:top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6557C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واحد سازماني :</w:t>
            </w:r>
          </w:p>
        </w:tc>
        <w:tc>
          <w:tcPr>
            <w:tcW w:w="3969" w:type="dxa"/>
            <w:gridSpan w:val="2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محل خدمت : 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دوره ارزیابی : </w:t>
            </w:r>
          </w:p>
        </w:tc>
      </w:tr>
      <w:tr w:rsidR="00EB03B1" w:rsidRPr="006557C3" w:rsidTr="00AD181A">
        <w:trPr>
          <w:trHeight w:val="356"/>
        </w:trPr>
        <w:tc>
          <w:tcPr>
            <w:tcW w:w="5637" w:type="dxa"/>
            <w:gridSpan w:val="2"/>
            <w:tcBorders>
              <w:top w:val="single" w:sz="4" w:space="0" w:color="auto"/>
            </w:tcBorders>
            <w:vAlign w:val="center"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6557C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و نام خانوادگی ارزیابی کننده</w:t>
            </w:r>
            <w:r w:rsidR="00930D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(مسئول بلافصل)</w:t>
            </w:r>
            <w:r w:rsidRPr="006557C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</w:tcBorders>
            <w:vAlign w:val="center"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6557C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و نام خانوادگي ارزیابی شونده :</w:t>
            </w:r>
          </w:p>
        </w:tc>
      </w:tr>
      <w:tr w:rsidR="00EB03B1" w:rsidRPr="006557C3" w:rsidTr="00D07CA0">
        <w:trPr>
          <w:trHeight w:val="347"/>
        </w:trPr>
        <w:tc>
          <w:tcPr>
            <w:tcW w:w="5637" w:type="dxa"/>
            <w:gridSpan w:val="2"/>
            <w:vAlign w:val="center"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کدپرسنلی ارزیابی شونده  : </w:t>
            </w:r>
          </w:p>
        </w:tc>
        <w:tc>
          <w:tcPr>
            <w:tcW w:w="4819" w:type="dxa"/>
            <w:gridSpan w:val="2"/>
            <w:vAlign w:val="center"/>
          </w:tcPr>
          <w:p w:rsidR="00EB03B1" w:rsidRPr="006557C3" w:rsidRDefault="00EB03B1" w:rsidP="00D07CA0">
            <w:pPr>
              <w:spacing w:after="0" w:line="240" w:lineRule="auto"/>
              <w:contextualSpacing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عنوان پست سازمانی ارزیابی شونده :</w:t>
            </w:r>
          </w:p>
        </w:tc>
      </w:tr>
    </w:tbl>
    <w:p w:rsidR="00D3059C" w:rsidRDefault="00D3059C" w:rsidP="00567D4A">
      <w:pPr>
        <w:spacing w:line="240" w:lineRule="auto"/>
        <w:contextualSpacing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270852" w:rsidRPr="006557C3" w:rsidRDefault="000D2348" w:rsidP="00567D4A">
      <w:pPr>
        <w:spacing w:line="240" w:lineRule="auto"/>
        <w:contextualSpacing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6557C3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ابتدای دوره : </w:t>
      </w:r>
    </w:p>
    <w:p w:rsidR="000D2348" w:rsidRPr="006557C3" w:rsidRDefault="000D2348" w:rsidP="007955A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color w:val="000000" w:themeColor="text1"/>
          <w:sz w:val="20"/>
          <w:szCs w:val="20"/>
          <w:rtl/>
        </w:rPr>
      </w:pP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ارزیابی شونده و ارزيابي كننده </w:t>
      </w:r>
      <w:r w:rsidR="002C6090" w:rsidRPr="006557C3">
        <w:rPr>
          <w:rFonts w:cs="B Nazanin" w:hint="cs"/>
          <w:color w:val="000000" w:themeColor="text1"/>
          <w:sz w:val="20"/>
          <w:szCs w:val="20"/>
          <w:rtl/>
        </w:rPr>
        <w:t xml:space="preserve">می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بايد دستورالعمل ارزيابي عملکرد </w:t>
      </w:r>
      <w:r w:rsidR="007955AD">
        <w:rPr>
          <w:rFonts w:cs="B Nazanin" w:hint="cs"/>
          <w:color w:val="000000" w:themeColor="text1"/>
          <w:sz w:val="20"/>
          <w:szCs w:val="20"/>
          <w:rtl/>
        </w:rPr>
        <w:t xml:space="preserve">و شاخص های ارزیابی مرتبط با سطح کارمند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را به دقت مطالعه نمايند.</w:t>
      </w:r>
    </w:p>
    <w:p w:rsidR="000463E4" w:rsidRDefault="000463E4" w:rsidP="00567D4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</w:rPr>
      </w:pPr>
      <w:r w:rsidRPr="006557C3">
        <w:rPr>
          <w:rFonts w:cs="B Nazanin" w:hint="cs"/>
          <w:color w:val="000000" w:themeColor="text1"/>
          <w:sz w:val="20"/>
          <w:szCs w:val="20"/>
          <w:rtl/>
        </w:rPr>
        <w:t>ارزيابي كننده ملزم مي باشد هر سه ماه يكبار فرم ارزیابی و بررسي مستمر عملكرد را تكميل و به اطلاع ارزيابي شونده برساند و در طول دوره تدابيري براي اصلاح و بهبود عملكرد ارزيابي شونده ارائه نماید</w:t>
      </w:r>
      <w:r w:rsidRPr="00562210">
        <w:rPr>
          <w:rFonts w:cs="B Nazanin" w:hint="cs"/>
          <w:color w:val="000000" w:themeColor="text1"/>
          <w:sz w:val="20"/>
          <w:szCs w:val="20"/>
          <w:rtl/>
        </w:rPr>
        <w:t xml:space="preserve">. </w:t>
      </w:r>
      <w:r w:rsidR="00562210" w:rsidRPr="00562210">
        <w:rPr>
          <w:rFonts w:cs="B Nazanin" w:hint="cs"/>
          <w:color w:val="000000" w:themeColor="text1"/>
          <w:sz w:val="20"/>
          <w:szCs w:val="20"/>
          <w:rtl/>
        </w:rPr>
        <w:t>( فرم شماره 7)</w:t>
      </w:r>
    </w:p>
    <w:p w:rsidR="002409FD" w:rsidRPr="002409FD" w:rsidRDefault="002409FD" w:rsidP="00F4324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color w:val="000000" w:themeColor="text1"/>
          <w:sz w:val="20"/>
          <w:szCs w:val="20"/>
          <w:rtl/>
        </w:rPr>
      </w:pPr>
      <w:r w:rsidRPr="002409FD">
        <w:rPr>
          <w:rFonts w:cs="B Nazanin" w:hint="cs"/>
          <w:color w:val="000000" w:themeColor="text1"/>
          <w:sz w:val="20"/>
          <w:szCs w:val="20"/>
          <w:rtl/>
        </w:rPr>
        <w:t xml:space="preserve">ارزیابی </w:t>
      </w:r>
      <w:r>
        <w:rPr>
          <w:rFonts w:cs="B Nazanin" w:hint="cs"/>
          <w:color w:val="000000" w:themeColor="text1"/>
          <w:sz w:val="20"/>
          <w:szCs w:val="20"/>
          <w:rtl/>
        </w:rPr>
        <w:t xml:space="preserve">عملکرد </w:t>
      </w:r>
      <w:r w:rsidRPr="002409FD">
        <w:rPr>
          <w:rFonts w:cs="B Nazanin" w:hint="cs"/>
          <w:color w:val="000000" w:themeColor="text1"/>
          <w:sz w:val="20"/>
          <w:szCs w:val="20"/>
          <w:rtl/>
        </w:rPr>
        <w:t xml:space="preserve">در دو محور شاخص های شغلی و عمومی انجام می پذیرد که شاخص های عمومی و مشترک شغلی مطابق سطوح کارمندان تدوین </w:t>
      </w:r>
      <w:r w:rsidR="00DB3D0D">
        <w:rPr>
          <w:rFonts w:cs="B Nazanin" w:hint="cs"/>
          <w:color w:val="000000" w:themeColor="text1"/>
          <w:sz w:val="20"/>
          <w:szCs w:val="20"/>
          <w:rtl/>
        </w:rPr>
        <w:t>و در سامانه بارگذاری شده است</w:t>
      </w:r>
      <w:r w:rsidRPr="002409FD">
        <w:rPr>
          <w:rFonts w:cs="B Nazanin" w:hint="cs"/>
          <w:color w:val="000000" w:themeColor="text1"/>
          <w:sz w:val="20"/>
          <w:szCs w:val="20"/>
          <w:rtl/>
        </w:rPr>
        <w:t xml:space="preserve">، اما شاخص های اختصاصی شغلی </w:t>
      </w:r>
      <w:r w:rsidR="00407E30">
        <w:rPr>
          <w:rFonts w:cs="B Nazanin" w:hint="cs"/>
          <w:color w:val="000000" w:themeColor="text1"/>
          <w:sz w:val="20"/>
          <w:szCs w:val="20"/>
          <w:rtl/>
        </w:rPr>
        <w:t xml:space="preserve">توسط </w:t>
      </w:r>
      <w:r w:rsidRPr="002409FD">
        <w:rPr>
          <w:rFonts w:cs="B Nazanin" w:hint="cs"/>
          <w:color w:val="000000" w:themeColor="text1"/>
          <w:sz w:val="20"/>
          <w:szCs w:val="20"/>
          <w:rtl/>
        </w:rPr>
        <w:t>ارزیابی شونده و با تایید ارزیابی کننده ت</w:t>
      </w:r>
      <w:r w:rsidR="00407E30">
        <w:rPr>
          <w:rFonts w:cs="B Nazanin" w:hint="cs"/>
          <w:color w:val="000000" w:themeColor="text1"/>
          <w:sz w:val="20"/>
          <w:szCs w:val="20"/>
          <w:rtl/>
        </w:rPr>
        <w:t xml:space="preserve">هیه </w:t>
      </w:r>
      <w:r w:rsidR="00DB3D0D">
        <w:rPr>
          <w:rFonts w:cs="B Nazanin" w:hint="cs"/>
          <w:color w:val="000000" w:themeColor="text1"/>
          <w:sz w:val="20"/>
          <w:szCs w:val="20"/>
          <w:rtl/>
        </w:rPr>
        <w:t xml:space="preserve">و </w:t>
      </w:r>
      <w:r w:rsidR="002E471C">
        <w:rPr>
          <w:rFonts w:cs="B Nazanin" w:hint="cs"/>
          <w:color w:val="000000" w:themeColor="text1"/>
          <w:sz w:val="20"/>
          <w:szCs w:val="20"/>
          <w:rtl/>
        </w:rPr>
        <w:t xml:space="preserve">سپس </w:t>
      </w:r>
      <w:r w:rsidR="00DB3D0D">
        <w:rPr>
          <w:rFonts w:cs="B Nazanin" w:hint="cs"/>
          <w:color w:val="000000" w:themeColor="text1"/>
          <w:sz w:val="20"/>
          <w:szCs w:val="20"/>
          <w:rtl/>
        </w:rPr>
        <w:t>در سامانه بارگذاری خواهد شد.</w:t>
      </w:r>
      <w:r w:rsidRPr="002409FD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</w:p>
    <w:p w:rsidR="000D2348" w:rsidRPr="006557C3" w:rsidRDefault="000D2348" w:rsidP="000C56A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color w:val="000000" w:themeColor="text1"/>
          <w:sz w:val="20"/>
          <w:szCs w:val="20"/>
          <w:rtl/>
        </w:rPr>
      </w:pP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ارزيابي </w:t>
      </w:r>
      <w:r w:rsidR="00725FD7" w:rsidRPr="006557C3">
        <w:rPr>
          <w:rFonts w:cs="B Nazanin" w:hint="cs"/>
          <w:color w:val="000000" w:themeColor="text1"/>
          <w:sz w:val="20"/>
          <w:szCs w:val="20"/>
          <w:rtl/>
        </w:rPr>
        <w:t xml:space="preserve">شونده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ضمن </w:t>
      </w:r>
      <w:r w:rsidR="00725FD7" w:rsidRPr="006557C3">
        <w:rPr>
          <w:rFonts w:cs="B Nazanin" w:hint="cs"/>
          <w:color w:val="000000" w:themeColor="text1"/>
          <w:sz w:val="20"/>
          <w:szCs w:val="20"/>
          <w:rtl/>
        </w:rPr>
        <w:t xml:space="preserve">تهیه و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تدوين شاخص</w:t>
      </w:r>
      <w:r w:rsidR="002409FD">
        <w:rPr>
          <w:rFonts w:cs="B Nazanin"/>
          <w:color w:val="000000" w:themeColor="text1"/>
          <w:sz w:val="20"/>
          <w:szCs w:val="20"/>
          <w:rtl/>
        </w:rPr>
        <w:softHyphen/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هاي اختصاصي </w:t>
      </w:r>
      <w:r w:rsidR="002409FD">
        <w:rPr>
          <w:rFonts w:cs="B Nazanin" w:hint="cs"/>
          <w:color w:val="000000" w:themeColor="text1"/>
          <w:sz w:val="20"/>
          <w:szCs w:val="20"/>
          <w:rtl/>
        </w:rPr>
        <w:t xml:space="preserve">شغلی 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( تعداد </w:t>
      </w:r>
      <w:r w:rsidR="000C56AD">
        <w:rPr>
          <w:rFonts w:cs="B Nazanin"/>
          <w:color w:val="000000" w:themeColor="text1"/>
          <w:sz w:val="20"/>
          <w:szCs w:val="20"/>
        </w:rPr>
        <w:t>5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تا 10 شاخص</w:t>
      </w:r>
      <w:r w:rsidR="000463E4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در سقف </w:t>
      </w:r>
      <w:r w:rsidR="00EF1D21">
        <w:rPr>
          <w:rFonts w:cs="B Nazanin"/>
          <w:color w:val="000000" w:themeColor="text1"/>
          <w:sz w:val="20"/>
          <w:szCs w:val="20"/>
        </w:rPr>
        <w:t>30</w:t>
      </w:r>
      <w:r w:rsidR="000463E4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امتیاز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 )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بر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اساس 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اهداف سازمانی و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شرح وظايف 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>ب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ا ارزيابي</w:t>
      </w:r>
      <w:r w:rsidR="002409FD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2A7CA6">
        <w:rPr>
          <w:rFonts w:cs="B Nazanin" w:hint="cs"/>
          <w:color w:val="000000" w:themeColor="text1"/>
          <w:sz w:val="20"/>
          <w:szCs w:val="20"/>
          <w:rtl/>
        </w:rPr>
        <w:t>کننده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 به توافق رسيده و</w:t>
      </w:r>
      <w:r w:rsidR="00725FD7" w:rsidRPr="006557C3">
        <w:rPr>
          <w:rFonts w:cs="B Nazanin" w:hint="cs"/>
          <w:color w:val="000000" w:themeColor="text1"/>
          <w:sz w:val="20"/>
          <w:szCs w:val="20"/>
          <w:rtl/>
        </w:rPr>
        <w:t xml:space="preserve"> موارد</w:t>
      </w:r>
      <w:r w:rsidR="00592E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را </w:t>
      </w:r>
      <w:r w:rsidR="00725FD7" w:rsidRPr="006557C3">
        <w:rPr>
          <w:rFonts w:cs="B Nazanin" w:hint="cs"/>
          <w:color w:val="000000" w:themeColor="text1"/>
          <w:sz w:val="20"/>
          <w:szCs w:val="20"/>
          <w:rtl/>
        </w:rPr>
        <w:t>تایید و امضا می</w:t>
      </w:r>
      <w:r w:rsidR="00AD204B" w:rsidRPr="006557C3">
        <w:rPr>
          <w:rFonts w:cs="B Nazanin"/>
          <w:color w:val="000000" w:themeColor="text1"/>
          <w:sz w:val="20"/>
          <w:szCs w:val="20"/>
          <w:rtl/>
        </w:rPr>
        <w:softHyphen/>
      </w:r>
      <w:r w:rsidR="00592E4B" w:rsidRPr="006557C3">
        <w:rPr>
          <w:rFonts w:cs="B Nazanin" w:hint="cs"/>
          <w:color w:val="000000" w:themeColor="text1"/>
          <w:sz w:val="20"/>
          <w:szCs w:val="20"/>
          <w:rtl/>
        </w:rPr>
        <w:t>نمایند</w:t>
      </w:r>
      <w:r w:rsidR="00725FD7" w:rsidRPr="006557C3">
        <w:rPr>
          <w:rFonts w:cs="B Nazanin" w:hint="cs"/>
          <w:color w:val="000000" w:themeColor="text1"/>
          <w:sz w:val="20"/>
          <w:szCs w:val="20"/>
          <w:rtl/>
        </w:rPr>
        <w:t xml:space="preserve">. </w:t>
      </w:r>
    </w:p>
    <w:p w:rsidR="000D2348" w:rsidRPr="006557C3" w:rsidRDefault="00F51CAE" w:rsidP="001E008F">
      <w:pPr>
        <w:spacing w:after="0" w:line="240" w:lineRule="auto"/>
        <w:contextualSpacing/>
        <w:jc w:val="center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6557C3">
        <w:rPr>
          <w:rFonts w:cs="B Nazanin" w:hint="cs"/>
          <w:b/>
          <w:bCs/>
          <w:color w:val="000000" w:themeColor="text1"/>
          <w:sz w:val="20"/>
          <w:szCs w:val="20"/>
          <w:rtl/>
        </w:rPr>
        <w:t>شاخص های اختصاصی</w:t>
      </w:r>
      <w:r w:rsidR="002409FD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شغلی</w:t>
      </w:r>
      <w:r w:rsidRPr="006557C3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</w:p>
    <w:tbl>
      <w:tblPr>
        <w:tblStyle w:val="TableGrid"/>
        <w:bidiVisual/>
        <w:tblW w:w="10261" w:type="dxa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6539"/>
        <w:gridCol w:w="1509"/>
        <w:gridCol w:w="1620"/>
      </w:tblGrid>
      <w:tr w:rsidR="006A1833" w:rsidRPr="006557C3" w:rsidTr="006A1833">
        <w:tc>
          <w:tcPr>
            <w:tcW w:w="593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A1833" w:rsidRPr="009B140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B140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6539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A1833" w:rsidRPr="009B140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B140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عنوان شاخص</w:t>
            </w:r>
          </w:p>
        </w:tc>
        <w:tc>
          <w:tcPr>
            <w:tcW w:w="1509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A1833" w:rsidRPr="009B1403" w:rsidRDefault="006A1833" w:rsidP="009B1403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B140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هدف مورد انتظار</w:t>
            </w:r>
            <w:r w:rsidR="00D3059C" w:rsidRPr="00D3059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*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A1833" w:rsidRPr="009B140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B140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امتیاز (وزن شاخص)</w:t>
            </w:r>
          </w:p>
        </w:tc>
      </w:tr>
      <w:tr w:rsidR="006A1833" w:rsidRPr="006557C3" w:rsidTr="006A1833">
        <w:tc>
          <w:tcPr>
            <w:tcW w:w="593" w:type="dxa"/>
            <w:tcBorders>
              <w:top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6539" w:type="dxa"/>
            <w:tcBorders>
              <w:top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tcBorders>
              <w:top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653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9</w:t>
            </w:r>
          </w:p>
        </w:tc>
        <w:tc>
          <w:tcPr>
            <w:tcW w:w="6539" w:type="dxa"/>
            <w:tcBorders>
              <w:bottom w:val="single" w:sz="4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5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A1833" w:rsidRPr="006557C3" w:rsidRDefault="006A1833" w:rsidP="00567D4A">
            <w:pPr>
              <w:contextualSpacing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6A1833" w:rsidRPr="006557C3" w:rsidTr="006A1833">
        <w:tc>
          <w:tcPr>
            <w:tcW w:w="86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A1833" w:rsidRPr="006557C3" w:rsidRDefault="006A1833" w:rsidP="006A1833">
            <w:pPr>
              <w:contextualSpacing/>
              <w:jc w:val="right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6A183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سقف امتیاز :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A1833" w:rsidRPr="006557C3" w:rsidRDefault="006A1833" w:rsidP="006A1833">
            <w:pPr>
              <w:contextualSpacing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30</w:t>
            </w:r>
          </w:p>
        </w:tc>
      </w:tr>
    </w:tbl>
    <w:p w:rsidR="006A1833" w:rsidRDefault="001E008F" w:rsidP="00567D4A">
      <w:pPr>
        <w:spacing w:after="0" w:line="240" w:lineRule="auto"/>
        <w:contextualSpacing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1E008F">
        <w:rPr>
          <w:rFonts w:cs="B Nazanin" w:hint="cs"/>
          <w:b/>
          <w:bCs/>
          <w:color w:val="000000" w:themeColor="text1"/>
          <w:sz w:val="24"/>
          <w:szCs w:val="24"/>
          <w:rtl/>
        </w:rPr>
        <w:t>*</w:t>
      </w:r>
      <w:r w:rsidR="00D3059C">
        <w:rPr>
          <w:rFonts w:cs="B Nazanin" w:hint="cs"/>
          <w:b/>
          <w:bCs/>
          <w:color w:val="000000" w:themeColor="text1"/>
          <w:sz w:val="20"/>
          <w:szCs w:val="20"/>
          <w:rtl/>
        </w:rPr>
        <w:t>پیشنهاد می گردد هدف مورد انتظار با امتیاز (وزن شاخص) یکسان در نظر گرفته شود.</w:t>
      </w:r>
    </w:p>
    <w:p w:rsidR="00D3059C" w:rsidRPr="00D3059C" w:rsidRDefault="00D3059C" w:rsidP="00567D4A">
      <w:pPr>
        <w:spacing w:after="0" w:line="240" w:lineRule="auto"/>
        <w:contextualSpacing/>
        <w:jc w:val="both"/>
        <w:rPr>
          <w:rFonts w:cs="B Nazanin"/>
          <w:b/>
          <w:bCs/>
          <w:color w:val="000000" w:themeColor="text1"/>
          <w:sz w:val="6"/>
          <w:szCs w:val="6"/>
        </w:rPr>
      </w:pPr>
    </w:p>
    <w:p w:rsidR="000D2348" w:rsidRPr="00ED5CD3" w:rsidRDefault="000D2348" w:rsidP="00567D4A">
      <w:pPr>
        <w:spacing w:after="0" w:line="240" w:lineRule="auto"/>
        <w:contextualSpacing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ED5CD3">
        <w:rPr>
          <w:rFonts w:cs="B Nazanin" w:hint="cs"/>
          <w:b/>
          <w:bCs/>
          <w:color w:val="000000" w:themeColor="text1"/>
          <w:sz w:val="20"/>
          <w:szCs w:val="20"/>
          <w:rtl/>
        </w:rPr>
        <w:t>پايان دوره</w:t>
      </w:r>
      <w:r w:rsidR="00E505F7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:</w:t>
      </w:r>
    </w:p>
    <w:p w:rsidR="005F355D" w:rsidRDefault="005F355D" w:rsidP="00B354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Nazanin"/>
          <w:color w:val="000000" w:themeColor="text1"/>
          <w:sz w:val="20"/>
          <w:szCs w:val="20"/>
        </w:rPr>
      </w:pPr>
      <w:r>
        <w:rPr>
          <w:rFonts w:cs="B Nazanin" w:hint="cs"/>
          <w:color w:val="000000" w:themeColor="text1"/>
          <w:sz w:val="20"/>
          <w:szCs w:val="20"/>
          <w:rtl/>
        </w:rPr>
        <w:t>فرم تفاهم نامه پس</w:t>
      </w:r>
      <w:r w:rsidR="00D3059C">
        <w:rPr>
          <w:rFonts w:cs="B Nazanin" w:hint="cs"/>
          <w:color w:val="000000" w:themeColor="text1"/>
          <w:sz w:val="20"/>
          <w:szCs w:val="20"/>
          <w:rtl/>
        </w:rPr>
        <w:t xml:space="preserve"> از </w:t>
      </w:r>
      <w:r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683106">
        <w:rPr>
          <w:rFonts w:cs="B Nazanin" w:hint="cs"/>
          <w:color w:val="000000" w:themeColor="text1"/>
          <w:sz w:val="20"/>
          <w:szCs w:val="20"/>
          <w:rtl/>
        </w:rPr>
        <w:t>تکمیل</w:t>
      </w:r>
      <w:r>
        <w:rPr>
          <w:rFonts w:cs="B Nazanin" w:hint="cs"/>
          <w:color w:val="000000" w:themeColor="text1"/>
          <w:sz w:val="20"/>
          <w:szCs w:val="20"/>
          <w:rtl/>
        </w:rPr>
        <w:t xml:space="preserve">، می بایست به </w:t>
      </w:r>
      <w:r w:rsidR="00D46430">
        <w:rPr>
          <w:rFonts w:cs="B Nazanin" w:hint="cs"/>
          <w:color w:val="000000" w:themeColor="text1"/>
          <w:sz w:val="20"/>
          <w:szCs w:val="20"/>
          <w:rtl/>
        </w:rPr>
        <w:t>تایید</w:t>
      </w:r>
      <w:r>
        <w:rPr>
          <w:rFonts w:cs="B Nazanin" w:hint="cs"/>
          <w:color w:val="000000" w:themeColor="text1"/>
          <w:sz w:val="20"/>
          <w:szCs w:val="20"/>
          <w:rtl/>
        </w:rPr>
        <w:t xml:space="preserve"> مسئول </w:t>
      </w:r>
      <w:r w:rsidR="007C6553">
        <w:rPr>
          <w:rFonts w:cs="B Nazanin" w:hint="cs"/>
          <w:color w:val="000000" w:themeColor="text1"/>
          <w:sz w:val="20"/>
          <w:szCs w:val="20"/>
          <w:rtl/>
        </w:rPr>
        <w:t>بلافصل</w:t>
      </w:r>
      <w:r>
        <w:rPr>
          <w:rFonts w:cs="B Nazanin" w:hint="cs"/>
          <w:color w:val="000000" w:themeColor="text1"/>
          <w:sz w:val="20"/>
          <w:szCs w:val="20"/>
          <w:rtl/>
        </w:rPr>
        <w:t xml:space="preserve"> رسیده و</w:t>
      </w:r>
      <w:r w:rsidR="006A04E0">
        <w:rPr>
          <w:rFonts w:cs="B Nazanin" w:hint="cs"/>
          <w:color w:val="000000" w:themeColor="text1"/>
          <w:sz w:val="20"/>
          <w:szCs w:val="20"/>
          <w:rtl/>
        </w:rPr>
        <w:t xml:space="preserve"> در پایان دوره</w:t>
      </w:r>
      <w:r w:rsidR="003B6AE5">
        <w:rPr>
          <w:rFonts w:cs="B Nazanin"/>
          <w:color w:val="000000" w:themeColor="text1"/>
          <w:sz w:val="20"/>
          <w:szCs w:val="20"/>
        </w:rPr>
        <w:t xml:space="preserve"> </w:t>
      </w:r>
      <w:r w:rsidR="003B6AE5">
        <w:rPr>
          <w:rFonts w:cs="B Nazanin" w:hint="cs"/>
          <w:color w:val="000000" w:themeColor="text1"/>
          <w:sz w:val="20"/>
          <w:szCs w:val="20"/>
          <w:rtl/>
        </w:rPr>
        <w:t xml:space="preserve"> ارزیابی</w:t>
      </w:r>
      <w:r w:rsidR="00D46430">
        <w:rPr>
          <w:rFonts w:cs="B Nazanin" w:hint="cs"/>
          <w:color w:val="000000" w:themeColor="text1"/>
          <w:sz w:val="20"/>
          <w:szCs w:val="20"/>
          <w:rtl/>
        </w:rPr>
        <w:t xml:space="preserve"> توسط ارزشیابی شونده</w:t>
      </w:r>
      <w:r w:rsidR="001E649D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717B3E">
        <w:rPr>
          <w:rFonts w:cs="B Nazanin" w:hint="cs"/>
          <w:color w:val="000000" w:themeColor="text1"/>
          <w:sz w:val="20"/>
          <w:szCs w:val="20"/>
          <w:rtl/>
        </w:rPr>
        <w:t>بصورت فرمت</w:t>
      </w:r>
      <w:r w:rsidR="00717B3E" w:rsidRPr="00717B3E">
        <w:rPr>
          <w:rFonts w:cs="B Nazanin"/>
          <w:color w:val="000000" w:themeColor="text1"/>
          <w:spacing w:val="-4"/>
          <w:sz w:val="24"/>
          <w:szCs w:val="24"/>
        </w:rPr>
        <w:t xml:space="preserve"> </w:t>
      </w:r>
      <w:r w:rsidR="00717B3E" w:rsidRPr="00717B3E">
        <w:rPr>
          <w:rFonts w:cs="B Nazanin"/>
          <w:color w:val="000000" w:themeColor="text1"/>
          <w:sz w:val="20"/>
          <w:szCs w:val="20"/>
        </w:rPr>
        <w:t xml:space="preserve">pdf ,  gif , jpg , </w:t>
      </w:r>
      <w:r w:rsidR="00717B3E">
        <w:rPr>
          <w:rFonts w:cs="B Nazanin"/>
          <w:color w:val="000000" w:themeColor="text1"/>
          <w:sz w:val="20"/>
          <w:szCs w:val="20"/>
          <w:lang w:bidi="ar-SA"/>
        </w:rPr>
        <w:t>,</w:t>
      </w:r>
      <w:proofErr w:type="spellStart"/>
      <w:r w:rsidR="00B35422">
        <w:rPr>
          <w:rFonts w:cs="B Nazanin"/>
          <w:color w:val="000000" w:themeColor="text1"/>
          <w:sz w:val="20"/>
          <w:szCs w:val="20"/>
          <w:lang w:bidi="ar-SA"/>
        </w:rPr>
        <w:t>tif</w:t>
      </w:r>
      <w:proofErr w:type="spellEnd"/>
      <w:r w:rsidR="00717B3E">
        <w:rPr>
          <w:rFonts w:cs="B Nazanin"/>
          <w:color w:val="000000" w:themeColor="text1"/>
          <w:sz w:val="20"/>
          <w:szCs w:val="20"/>
          <w:lang w:bidi="ar-SA"/>
        </w:rPr>
        <w:t xml:space="preserve"> </w:t>
      </w:r>
      <w:r w:rsidR="00717B3E">
        <w:rPr>
          <w:rFonts w:cs="B Nazanin" w:hint="cs"/>
          <w:color w:val="000000" w:themeColor="text1"/>
          <w:sz w:val="20"/>
          <w:szCs w:val="20"/>
          <w:rtl/>
        </w:rPr>
        <w:t>در سامانه بارگذاری</w:t>
      </w:r>
      <w:r w:rsidR="004751F1">
        <w:rPr>
          <w:rFonts w:cs="B Nazanin" w:hint="cs"/>
          <w:color w:val="000000" w:themeColor="text1"/>
          <w:sz w:val="20"/>
          <w:szCs w:val="20"/>
          <w:rtl/>
        </w:rPr>
        <w:t xml:space="preserve"> گردد. در مرحله بعد</w:t>
      </w:r>
      <w:r w:rsidR="00717B3E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C46A5B">
        <w:rPr>
          <w:rFonts w:cs="B Nazanin" w:hint="cs"/>
          <w:color w:val="000000" w:themeColor="text1"/>
          <w:sz w:val="20"/>
          <w:szCs w:val="20"/>
          <w:rtl/>
        </w:rPr>
        <w:t>ارزیابی شونده</w:t>
      </w:r>
      <w:r w:rsidR="00471527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C46A5B">
        <w:rPr>
          <w:rFonts w:cs="B Nazanin" w:hint="cs"/>
          <w:color w:val="000000" w:themeColor="text1"/>
          <w:sz w:val="20"/>
          <w:szCs w:val="20"/>
          <w:rtl/>
        </w:rPr>
        <w:t xml:space="preserve">باید </w:t>
      </w:r>
      <w:r w:rsidR="00471527">
        <w:rPr>
          <w:rFonts w:cs="B Nazanin" w:hint="cs"/>
          <w:color w:val="000000" w:themeColor="text1"/>
          <w:sz w:val="20"/>
          <w:szCs w:val="20"/>
          <w:rtl/>
        </w:rPr>
        <w:t xml:space="preserve">به تعریف شاخص ها </w:t>
      </w:r>
      <w:r w:rsidR="00800A30">
        <w:rPr>
          <w:rFonts w:cs="B Nazanin" w:hint="cs"/>
          <w:color w:val="000000" w:themeColor="text1"/>
          <w:sz w:val="20"/>
          <w:szCs w:val="20"/>
          <w:rtl/>
        </w:rPr>
        <w:t xml:space="preserve">اختصاصی </w:t>
      </w:r>
      <w:r w:rsidR="00471527">
        <w:rPr>
          <w:rFonts w:cs="B Nazanin" w:hint="cs"/>
          <w:color w:val="000000" w:themeColor="text1"/>
          <w:sz w:val="20"/>
          <w:szCs w:val="20"/>
          <w:rtl/>
        </w:rPr>
        <w:t xml:space="preserve">در سامانه بپردازند. </w:t>
      </w:r>
      <w:r w:rsidR="004751F1">
        <w:rPr>
          <w:rFonts w:cs="B Nazanin" w:hint="cs"/>
          <w:color w:val="000000" w:themeColor="text1"/>
          <w:sz w:val="20"/>
          <w:szCs w:val="20"/>
          <w:rtl/>
        </w:rPr>
        <w:t>خاطر</w:t>
      </w:r>
      <w:r w:rsidR="00D45D57">
        <w:rPr>
          <w:rFonts w:cs="B Nazanin" w:hint="cs"/>
          <w:color w:val="000000" w:themeColor="text1"/>
          <w:sz w:val="20"/>
          <w:szCs w:val="20"/>
          <w:rtl/>
        </w:rPr>
        <w:t xml:space="preserve"> نشان می </w:t>
      </w:r>
      <w:r w:rsidR="00471527">
        <w:rPr>
          <w:rFonts w:cs="B Nazanin" w:hint="cs"/>
          <w:color w:val="000000" w:themeColor="text1"/>
          <w:sz w:val="20"/>
          <w:szCs w:val="20"/>
          <w:rtl/>
        </w:rPr>
        <w:t>سازد، شاخص های تعریف شده در سامانه می بایست با شاخص های فرم تفاهم نامه یکسان باشد.</w:t>
      </w:r>
    </w:p>
    <w:p w:rsidR="000D2348" w:rsidRPr="006557C3" w:rsidRDefault="00B73A6C" w:rsidP="00B73A6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B Nazanin"/>
          <w:color w:val="000000" w:themeColor="text1"/>
          <w:sz w:val="20"/>
          <w:szCs w:val="20"/>
          <w:rtl/>
        </w:rPr>
      </w:pPr>
      <w:r>
        <w:rPr>
          <w:rFonts w:cs="B Nazanin" w:hint="cs"/>
          <w:color w:val="000000" w:themeColor="text1"/>
          <w:sz w:val="20"/>
          <w:szCs w:val="20"/>
          <w:rtl/>
        </w:rPr>
        <w:t>در مرحله بعد ارزشیابی</w:t>
      </w:r>
      <w:r w:rsidR="00011748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شونده اقدام به خودارزیابی و بارگذاری مستندات مربوطه </w:t>
      </w:r>
      <w:r w:rsidR="00567D4A" w:rsidRPr="006557C3">
        <w:rPr>
          <w:rFonts w:cs="B Nazanin" w:hint="cs"/>
          <w:color w:val="000000" w:themeColor="text1"/>
          <w:sz w:val="20"/>
          <w:szCs w:val="20"/>
          <w:rtl/>
        </w:rPr>
        <w:t>در سامانه</w:t>
      </w:r>
      <w:r w:rsidR="006D3A11">
        <w:rPr>
          <w:rFonts w:cs="B Nazanin" w:hint="cs"/>
          <w:color w:val="000000" w:themeColor="text1"/>
          <w:sz w:val="20"/>
          <w:szCs w:val="20"/>
          <w:rtl/>
        </w:rPr>
        <w:t xml:space="preserve"> مدیریت</w:t>
      </w:r>
      <w:r w:rsidR="00567D4A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عملکرد </w:t>
      </w:r>
      <w:r w:rsidR="006D3A11">
        <w:rPr>
          <w:rFonts w:cs="B Nazanin" w:hint="cs"/>
          <w:color w:val="000000" w:themeColor="text1"/>
          <w:sz w:val="20"/>
          <w:szCs w:val="20"/>
          <w:rtl/>
        </w:rPr>
        <w:t xml:space="preserve">کارکنان </w:t>
      </w:r>
      <w:r w:rsidR="00F153D8">
        <w:rPr>
          <w:rFonts w:cs="B Nazanin" w:hint="cs"/>
          <w:color w:val="000000" w:themeColor="text1"/>
          <w:sz w:val="20"/>
          <w:szCs w:val="20"/>
          <w:rtl/>
        </w:rPr>
        <w:t xml:space="preserve">نموده </w:t>
      </w:r>
      <w:r w:rsidR="00011748" w:rsidRPr="006557C3">
        <w:rPr>
          <w:rFonts w:cs="B Nazanin" w:hint="cs"/>
          <w:color w:val="000000" w:themeColor="text1"/>
          <w:sz w:val="20"/>
          <w:szCs w:val="20"/>
          <w:rtl/>
        </w:rPr>
        <w:t xml:space="preserve">و </w:t>
      </w:r>
      <w:r w:rsidR="000D2348" w:rsidRPr="006557C3">
        <w:rPr>
          <w:rFonts w:cs="B Nazanin" w:hint="cs"/>
          <w:color w:val="000000" w:themeColor="text1"/>
          <w:sz w:val="20"/>
          <w:szCs w:val="20"/>
          <w:rtl/>
        </w:rPr>
        <w:t xml:space="preserve">ارزيابي كننده </w:t>
      </w:r>
      <w:r w:rsidR="00292CB3" w:rsidRPr="006557C3">
        <w:rPr>
          <w:rFonts w:cs="B Nazanin" w:hint="cs"/>
          <w:color w:val="000000" w:themeColor="text1"/>
          <w:sz w:val="20"/>
          <w:szCs w:val="20"/>
          <w:rtl/>
        </w:rPr>
        <w:t xml:space="preserve">بر اساس فرم ارزیابی مستمر عملکرد و همچنین </w:t>
      </w:r>
      <w:r w:rsidR="00767715" w:rsidRPr="006557C3">
        <w:rPr>
          <w:rFonts w:cs="B Nazanin" w:hint="cs"/>
          <w:color w:val="000000" w:themeColor="text1"/>
          <w:sz w:val="20"/>
          <w:szCs w:val="20"/>
          <w:rtl/>
        </w:rPr>
        <w:t xml:space="preserve">بررسی </w:t>
      </w:r>
      <w:r w:rsidR="000D2348" w:rsidRPr="006557C3">
        <w:rPr>
          <w:rFonts w:cs="B Nazanin" w:hint="cs"/>
          <w:color w:val="000000" w:themeColor="text1"/>
          <w:sz w:val="20"/>
          <w:szCs w:val="20"/>
          <w:rtl/>
        </w:rPr>
        <w:t>تمامي مدارك و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0D2348" w:rsidRPr="006557C3">
        <w:rPr>
          <w:rFonts w:cs="B Nazanin" w:hint="cs"/>
          <w:color w:val="000000" w:themeColor="text1"/>
          <w:sz w:val="20"/>
          <w:szCs w:val="20"/>
          <w:rtl/>
        </w:rPr>
        <w:t xml:space="preserve">مستندات </w:t>
      </w:r>
      <w:r w:rsidR="00AD204B" w:rsidRPr="006557C3">
        <w:rPr>
          <w:rFonts w:cs="B Nazanin" w:hint="cs"/>
          <w:color w:val="000000" w:themeColor="text1"/>
          <w:sz w:val="20"/>
          <w:szCs w:val="20"/>
          <w:rtl/>
        </w:rPr>
        <w:t>بارگذاری شده در سامانه</w:t>
      </w:r>
      <w:r w:rsidR="00767715" w:rsidRPr="006557C3">
        <w:rPr>
          <w:rFonts w:cs="B Nazanin" w:hint="cs"/>
          <w:color w:val="000000" w:themeColor="text1"/>
          <w:sz w:val="20"/>
          <w:szCs w:val="20"/>
          <w:rtl/>
        </w:rPr>
        <w:t>، اقدام به امتیازدهی شاخص های اختصاصی و عمومی در سامانه می</w:t>
      </w:r>
      <w:r w:rsidR="00033C81">
        <w:rPr>
          <w:rFonts w:cs="B Nazanin"/>
          <w:color w:val="000000" w:themeColor="text1"/>
          <w:sz w:val="20"/>
          <w:szCs w:val="20"/>
          <w:rtl/>
        </w:rPr>
        <w:softHyphen/>
      </w:r>
      <w:r w:rsidR="00767715" w:rsidRPr="006557C3">
        <w:rPr>
          <w:rFonts w:cs="B Nazanin" w:hint="cs"/>
          <w:color w:val="000000" w:themeColor="text1"/>
          <w:sz w:val="20"/>
          <w:szCs w:val="20"/>
          <w:rtl/>
        </w:rPr>
        <w:t xml:space="preserve">نماید. در ادامه نیز ناظر ارزیابی ( مسئول نظارت ستاد/صف) نیز اقدام به بررسی نتایج ارزیابی </w:t>
      </w:r>
      <w:r w:rsidR="00011748" w:rsidRPr="006557C3">
        <w:rPr>
          <w:rFonts w:cs="B Nazanin" w:hint="cs"/>
          <w:color w:val="000000" w:themeColor="text1"/>
          <w:sz w:val="20"/>
          <w:szCs w:val="20"/>
          <w:rtl/>
        </w:rPr>
        <w:t xml:space="preserve">و تایید امتیازات در سامانه </w:t>
      </w:r>
      <w:r w:rsidR="00767715" w:rsidRPr="006557C3">
        <w:rPr>
          <w:rFonts w:cs="B Nazanin" w:hint="cs"/>
          <w:color w:val="000000" w:themeColor="text1"/>
          <w:sz w:val="20"/>
          <w:szCs w:val="20"/>
          <w:rtl/>
        </w:rPr>
        <w:t>می</w:t>
      </w:r>
      <w:r w:rsidR="00033C81">
        <w:rPr>
          <w:rFonts w:cs="B Nazanin"/>
          <w:color w:val="000000" w:themeColor="text1"/>
          <w:sz w:val="20"/>
          <w:szCs w:val="20"/>
          <w:rtl/>
        </w:rPr>
        <w:softHyphen/>
      </w:r>
      <w:r w:rsidR="00767715" w:rsidRPr="006557C3">
        <w:rPr>
          <w:rFonts w:cs="B Nazanin" w:hint="cs"/>
          <w:color w:val="000000" w:themeColor="text1"/>
          <w:sz w:val="20"/>
          <w:szCs w:val="20"/>
          <w:rtl/>
        </w:rPr>
        <w:t xml:space="preserve">نماید. </w:t>
      </w:r>
    </w:p>
    <w:p w:rsidR="00ED2AEB" w:rsidRDefault="000D2348" w:rsidP="00305780">
      <w:pPr>
        <w:pStyle w:val="ListParagraph"/>
        <w:numPr>
          <w:ilvl w:val="0"/>
          <w:numId w:val="2"/>
        </w:numPr>
        <w:tabs>
          <w:tab w:val="left" w:pos="141"/>
          <w:tab w:val="left" w:pos="429"/>
        </w:tabs>
        <w:spacing w:line="240" w:lineRule="auto"/>
        <w:jc w:val="both"/>
        <w:rPr>
          <w:rFonts w:cs="B Nazanin"/>
          <w:color w:val="000000" w:themeColor="text1"/>
          <w:spacing w:val="4"/>
          <w:sz w:val="20"/>
          <w:szCs w:val="20"/>
        </w:rPr>
      </w:pPr>
      <w:r w:rsidRPr="006557C3">
        <w:rPr>
          <w:rFonts w:cs="B Nazanin" w:hint="cs"/>
          <w:color w:val="000000" w:themeColor="text1"/>
          <w:sz w:val="20"/>
          <w:szCs w:val="20"/>
          <w:rtl/>
        </w:rPr>
        <w:t>در صورتي كه ارزيابي شونده به نتيجه ارزيابي عملكرد خو</w:t>
      </w:r>
      <w:r w:rsidR="00461847">
        <w:rPr>
          <w:rFonts w:cs="B Nazanin" w:hint="cs"/>
          <w:color w:val="000000" w:themeColor="text1"/>
          <w:sz w:val="20"/>
          <w:szCs w:val="20"/>
          <w:rtl/>
        </w:rPr>
        <w:t xml:space="preserve">د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معترض باشد</w:t>
      </w:r>
      <w:r w:rsidR="00ED2AEB" w:rsidRPr="006557C3">
        <w:rPr>
          <w:rFonts w:cs="B Nazanin" w:hint="cs"/>
          <w:color w:val="000000" w:themeColor="text1"/>
          <w:sz w:val="20"/>
          <w:szCs w:val="20"/>
          <w:rtl/>
        </w:rPr>
        <w:t xml:space="preserve"> در مرحله اول در سامانه اقدام به ثبت اعتراض می نماید و در صورت عدم رضایت،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اقدام به تكميل فرم اعتراض نموده و </w:t>
      </w:r>
      <w:r w:rsidR="001C4EE3">
        <w:rPr>
          <w:rFonts w:cs="B Nazanin" w:hint="cs"/>
          <w:color w:val="000000" w:themeColor="text1"/>
          <w:sz w:val="20"/>
          <w:szCs w:val="20"/>
          <w:rtl/>
        </w:rPr>
        <w:t xml:space="preserve">آن را </w:t>
      </w:r>
      <w:r w:rsidR="00ED2AEB" w:rsidRPr="006557C3">
        <w:rPr>
          <w:rFonts w:cs="B Nazanin" w:hint="cs"/>
          <w:color w:val="000000" w:themeColor="text1"/>
          <w:sz w:val="20"/>
          <w:szCs w:val="20"/>
          <w:rtl/>
        </w:rPr>
        <w:t xml:space="preserve">تحویل کمیته رسیدگی به اعتراضات می </w:t>
      </w:r>
      <w:r w:rsidR="00567D4A" w:rsidRPr="006557C3">
        <w:rPr>
          <w:rFonts w:cs="B Nazanin" w:hint="cs"/>
          <w:color w:val="000000" w:themeColor="text1"/>
          <w:sz w:val="20"/>
          <w:szCs w:val="20"/>
          <w:rtl/>
        </w:rPr>
        <w:t xml:space="preserve">نماید. </w:t>
      </w:r>
      <w:r w:rsidR="00ED2AEB" w:rsidRPr="006557C3">
        <w:rPr>
          <w:rFonts w:cs="B Nazanin" w:hint="cs"/>
          <w:color w:val="000000" w:themeColor="text1"/>
          <w:spacing w:val="-4"/>
          <w:sz w:val="20"/>
          <w:szCs w:val="20"/>
          <w:rtl/>
        </w:rPr>
        <w:t>خاطر</w:t>
      </w:r>
      <w:r w:rsidR="00596F0E">
        <w:rPr>
          <w:rFonts w:cs="B Nazanin" w:hint="cs"/>
          <w:color w:val="000000" w:themeColor="text1"/>
          <w:spacing w:val="-4"/>
          <w:sz w:val="20"/>
          <w:szCs w:val="20"/>
          <w:rtl/>
        </w:rPr>
        <w:t xml:space="preserve"> </w:t>
      </w:r>
      <w:r w:rsidR="00ED2AEB" w:rsidRPr="006557C3">
        <w:rPr>
          <w:rFonts w:cs="B Nazanin" w:hint="cs"/>
          <w:color w:val="000000" w:themeColor="text1"/>
          <w:spacing w:val="-4"/>
          <w:sz w:val="20"/>
          <w:szCs w:val="20"/>
          <w:rtl/>
        </w:rPr>
        <w:t xml:space="preserve">نشان می سازد که امتناع از امضاء، به منزله اعتراض تلقی نخواهد شد و جهت این امر، بایستی مطابق </w:t>
      </w:r>
      <w:r w:rsidR="00305780">
        <w:rPr>
          <w:rFonts w:cs="B Nazanin" w:hint="cs"/>
          <w:color w:val="000000" w:themeColor="text1"/>
          <w:spacing w:val="-4"/>
          <w:sz w:val="20"/>
          <w:szCs w:val="20"/>
          <w:rtl/>
        </w:rPr>
        <w:t xml:space="preserve">مفاد </w:t>
      </w:r>
      <w:r w:rsidR="00ED2AEB" w:rsidRPr="006557C3">
        <w:rPr>
          <w:rFonts w:cs="B Nazanin" w:hint="cs"/>
          <w:color w:val="000000" w:themeColor="text1"/>
          <w:spacing w:val="-4"/>
          <w:sz w:val="20"/>
          <w:szCs w:val="20"/>
          <w:rtl/>
        </w:rPr>
        <w:t xml:space="preserve">دستورالعمل اقدام گردد .  </w:t>
      </w:r>
    </w:p>
    <w:p w:rsidR="00DB3D0D" w:rsidRDefault="00592E4B" w:rsidP="002930C4">
      <w:pPr>
        <w:spacing w:after="0" w:line="240" w:lineRule="auto"/>
        <w:contextualSpacing/>
        <w:jc w:val="center"/>
        <w:rPr>
          <w:rFonts w:cs="B Nazanin"/>
          <w:color w:val="000000" w:themeColor="text1"/>
          <w:sz w:val="20"/>
          <w:szCs w:val="20"/>
          <w:rtl/>
        </w:rPr>
      </w:pPr>
      <w:r w:rsidRPr="006557C3">
        <w:rPr>
          <w:rFonts w:cs="B Nazanin" w:hint="cs"/>
          <w:color w:val="000000" w:themeColor="text1"/>
          <w:sz w:val="20"/>
          <w:szCs w:val="20"/>
          <w:rtl/>
        </w:rPr>
        <w:t>اينجانب با آگاهي</w:t>
      </w:r>
      <w:r w:rsidR="008051EC">
        <w:rPr>
          <w:rFonts w:cs="B Nazanin"/>
          <w:color w:val="000000" w:themeColor="text1"/>
          <w:sz w:val="20"/>
          <w:szCs w:val="20"/>
          <w:rtl/>
        </w:rPr>
        <w:softHyphen/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كامل از </w:t>
      </w:r>
      <w:r w:rsidR="008051EC">
        <w:rPr>
          <w:rFonts w:cs="B Nazanin" w:hint="cs"/>
          <w:color w:val="000000" w:themeColor="text1"/>
          <w:sz w:val="20"/>
          <w:szCs w:val="20"/>
          <w:rtl/>
        </w:rPr>
        <w:t xml:space="preserve">مفاد دستورالعمل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ارزيابي عملكرد</w:t>
      </w:r>
      <w:r w:rsidR="006557C3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8051EC">
        <w:rPr>
          <w:rFonts w:cs="B Nazanin" w:hint="cs"/>
          <w:color w:val="000000" w:themeColor="text1"/>
          <w:sz w:val="20"/>
          <w:szCs w:val="20"/>
          <w:rtl/>
        </w:rPr>
        <w:t xml:space="preserve">و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شاخص</w:t>
      </w:r>
      <w:r w:rsidR="006557C3">
        <w:rPr>
          <w:rFonts w:cs="B Nazanin"/>
          <w:color w:val="000000" w:themeColor="text1"/>
          <w:sz w:val="20"/>
          <w:szCs w:val="20"/>
          <w:rtl/>
        </w:rPr>
        <w:softHyphen/>
      </w:r>
      <w:r w:rsidR="006557C3">
        <w:rPr>
          <w:rFonts w:cs="B Nazanin" w:hint="cs"/>
          <w:color w:val="000000" w:themeColor="text1"/>
          <w:sz w:val="20"/>
          <w:szCs w:val="20"/>
          <w:rtl/>
        </w:rPr>
        <w:t xml:space="preserve">های </w:t>
      </w:r>
      <w:r w:rsidR="006E0C5A">
        <w:rPr>
          <w:rFonts w:cs="B Nazanin" w:hint="cs"/>
          <w:color w:val="000000" w:themeColor="text1"/>
          <w:sz w:val="20"/>
          <w:szCs w:val="20"/>
          <w:rtl/>
        </w:rPr>
        <w:t>عمومی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 و</w:t>
      </w:r>
      <w:r w:rsidR="006557C3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6E0C5A">
        <w:rPr>
          <w:rFonts w:cs="B Nazanin" w:hint="cs"/>
          <w:color w:val="000000" w:themeColor="text1"/>
          <w:sz w:val="20"/>
          <w:szCs w:val="20"/>
          <w:rtl/>
        </w:rPr>
        <w:t>اختصاصی</w:t>
      </w:r>
      <w:r w:rsidR="009B18BD">
        <w:rPr>
          <w:rFonts w:cs="B Nazanin" w:hint="cs"/>
          <w:color w:val="000000" w:themeColor="text1"/>
          <w:sz w:val="20"/>
          <w:szCs w:val="20"/>
          <w:rtl/>
        </w:rPr>
        <w:t>،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 xml:space="preserve"> موافقت خود را نسبت به </w:t>
      </w:r>
      <w:r w:rsidR="008051EC">
        <w:rPr>
          <w:rFonts w:cs="B Nazanin" w:hint="cs"/>
          <w:color w:val="000000" w:themeColor="text1"/>
          <w:sz w:val="20"/>
          <w:szCs w:val="20"/>
          <w:rtl/>
        </w:rPr>
        <w:t xml:space="preserve">اجرای فرایند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ارزيابي</w:t>
      </w:r>
      <w:r w:rsidR="006557C3">
        <w:rPr>
          <w:rFonts w:cs="B Nazanin" w:hint="cs"/>
          <w:color w:val="000000" w:themeColor="text1"/>
          <w:sz w:val="20"/>
          <w:szCs w:val="20"/>
          <w:rtl/>
        </w:rPr>
        <w:t xml:space="preserve"> عملکرد سالانه </w:t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اعلام مي</w:t>
      </w:r>
      <w:r w:rsidR="006E0C5A">
        <w:rPr>
          <w:rFonts w:cs="B Nazanin"/>
          <w:color w:val="000000" w:themeColor="text1"/>
          <w:sz w:val="20"/>
          <w:szCs w:val="20"/>
          <w:rtl/>
        </w:rPr>
        <w:softHyphen/>
      </w:r>
      <w:r w:rsidRPr="006557C3">
        <w:rPr>
          <w:rFonts w:cs="B Nazanin" w:hint="cs"/>
          <w:color w:val="000000" w:themeColor="text1"/>
          <w:sz w:val="20"/>
          <w:szCs w:val="20"/>
          <w:rtl/>
        </w:rPr>
        <w:t>نمايم .</w:t>
      </w:r>
    </w:p>
    <w:p w:rsidR="00C340E6" w:rsidRPr="00813CD6" w:rsidRDefault="00C340E6" w:rsidP="002930C4">
      <w:pPr>
        <w:spacing w:after="0" w:line="240" w:lineRule="auto"/>
        <w:contextualSpacing/>
        <w:jc w:val="center"/>
        <w:rPr>
          <w:rFonts w:cs="B Nazanin"/>
          <w:color w:val="000000" w:themeColor="text1"/>
          <w:sz w:val="10"/>
          <w:szCs w:val="10"/>
          <w:rtl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1"/>
        <w:gridCol w:w="5049"/>
      </w:tblGrid>
      <w:tr w:rsidR="003C5191" w:rsidRPr="006557C3" w:rsidTr="00813CD6">
        <w:trPr>
          <w:trHeight w:val="1021"/>
          <w:jc w:val="center"/>
        </w:trPr>
        <w:tc>
          <w:tcPr>
            <w:tcW w:w="5361" w:type="dxa"/>
          </w:tcPr>
          <w:p w:rsidR="003C5191" w:rsidRPr="006557C3" w:rsidRDefault="003C5191" w:rsidP="006557C3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sz w:val="20"/>
                <w:szCs w:val="20"/>
                <w:rtl/>
              </w:rPr>
              <w:t>نام و</w:t>
            </w:r>
            <w:r w:rsidR="006D447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557C3">
              <w:rPr>
                <w:rFonts w:cs="B Nazanin" w:hint="cs"/>
                <w:sz w:val="20"/>
                <w:szCs w:val="20"/>
                <w:rtl/>
              </w:rPr>
              <w:t>نام خانوادگي ارزيابي كننده :</w:t>
            </w:r>
          </w:p>
          <w:p w:rsidR="006557C3" w:rsidRDefault="006557C3" w:rsidP="006557C3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3C5191" w:rsidRPr="006557C3" w:rsidRDefault="003C5191" w:rsidP="006557C3">
            <w:pPr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6557C3">
              <w:rPr>
                <w:rFonts w:cs="B Nazanin" w:hint="cs"/>
                <w:sz w:val="20"/>
                <w:szCs w:val="20"/>
                <w:rtl/>
              </w:rPr>
              <w:t>تاريخ</w:t>
            </w:r>
            <w:r w:rsidR="006557C3">
              <w:rPr>
                <w:rFonts w:cs="B Nazanin" w:hint="cs"/>
                <w:sz w:val="20"/>
                <w:szCs w:val="20"/>
                <w:rtl/>
              </w:rPr>
              <w:t xml:space="preserve"> و امضا</w:t>
            </w:r>
            <w:r w:rsidRPr="006557C3">
              <w:rPr>
                <w:rFonts w:cs="B Nazanin" w:hint="cs"/>
                <w:sz w:val="20"/>
                <w:szCs w:val="20"/>
                <w:rtl/>
              </w:rPr>
              <w:t xml:space="preserve"> :    </w:t>
            </w:r>
          </w:p>
        </w:tc>
        <w:tc>
          <w:tcPr>
            <w:tcW w:w="5049" w:type="dxa"/>
          </w:tcPr>
          <w:p w:rsidR="003C5191" w:rsidRPr="006557C3" w:rsidRDefault="003C5191" w:rsidP="006557C3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6557C3">
              <w:rPr>
                <w:rFonts w:cs="B Nazanin" w:hint="cs"/>
                <w:sz w:val="20"/>
                <w:szCs w:val="20"/>
                <w:rtl/>
              </w:rPr>
              <w:t>نام و</w:t>
            </w:r>
            <w:r w:rsidR="006D447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557C3">
              <w:rPr>
                <w:rFonts w:cs="B Nazanin" w:hint="cs"/>
                <w:sz w:val="20"/>
                <w:szCs w:val="20"/>
                <w:rtl/>
              </w:rPr>
              <w:t>نام خانوادگي ارزيابي شونده :</w:t>
            </w:r>
          </w:p>
          <w:p w:rsidR="006557C3" w:rsidRDefault="006557C3" w:rsidP="006557C3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3C5191" w:rsidRPr="006557C3" w:rsidRDefault="006557C3" w:rsidP="006557C3">
            <w:pPr>
              <w:spacing w:after="0" w:line="24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تاريخ و ا</w:t>
            </w:r>
            <w:r w:rsidR="003C5191" w:rsidRPr="006557C3">
              <w:rPr>
                <w:rFonts w:cs="B Nazanin" w:hint="cs"/>
                <w:sz w:val="20"/>
                <w:szCs w:val="20"/>
                <w:rtl/>
              </w:rPr>
              <w:t>مضاء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:</w:t>
            </w:r>
          </w:p>
        </w:tc>
      </w:tr>
    </w:tbl>
    <w:p w:rsidR="006028BE" w:rsidRPr="006557C3" w:rsidRDefault="006028BE" w:rsidP="00C80215">
      <w:pPr>
        <w:spacing w:line="240" w:lineRule="auto"/>
        <w:contextualSpacing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sectPr w:rsidR="006028BE" w:rsidRPr="006557C3" w:rsidSect="00174A50">
      <w:headerReference w:type="default" r:id="rId8"/>
      <w:pgSz w:w="12240" w:h="15840" w:code="1"/>
      <w:pgMar w:top="-1352" w:right="900" w:bottom="426" w:left="851" w:header="720" w:footer="720" w:gutter="0"/>
      <w:pgBorders w:offsetFrom="page">
        <w:top w:val="twistedLines1" w:sz="10" w:space="20" w:color="auto"/>
        <w:left w:val="twistedLines1" w:sz="10" w:space="20" w:color="auto"/>
        <w:bottom w:val="twistedLines1" w:sz="10" w:space="20" w:color="auto"/>
        <w:right w:val="twistedLines1" w:sz="10" w:space="2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91F" w:rsidRDefault="00B0491F" w:rsidP="00A16C40">
      <w:pPr>
        <w:spacing w:after="0" w:line="240" w:lineRule="auto"/>
      </w:pPr>
      <w:r>
        <w:separator/>
      </w:r>
    </w:p>
  </w:endnote>
  <w:endnote w:type="continuationSeparator" w:id="0">
    <w:p w:rsidR="00B0491F" w:rsidRDefault="00B0491F" w:rsidP="00A1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91F" w:rsidRDefault="00B0491F" w:rsidP="00A16C40">
      <w:pPr>
        <w:spacing w:after="0" w:line="240" w:lineRule="auto"/>
      </w:pPr>
      <w:r>
        <w:separator/>
      </w:r>
    </w:p>
  </w:footnote>
  <w:footnote w:type="continuationSeparator" w:id="0">
    <w:p w:rsidR="00B0491F" w:rsidRDefault="00B0491F" w:rsidP="00A1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81A" w:rsidRPr="00AD181A" w:rsidRDefault="008B452D" w:rsidP="00AD181A">
    <w:pPr>
      <w:tabs>
        <w:tab w:val="left" w:pos="1984"/>
        <w:tab w:val="center" w:pos="5244"/>
      </w:tabs>
      <w:spacing w:line="240" w:lineRule="auto"/>
      <w:contextualSpacing/>
      <w:rPr>
        <w:rFonts w:cs="B Nazanin"/>
        <w:b/>
        <w:bCs/>
        <w:sz w:val="24"/>
        <w:szCs w:val="24"/>
        <w:rtl/>
      </w:rPr>
    </w:pPr>
    <w:r>
      <w:rPr>
        <w:noProof/>
      </w:rPr>
      <w:drawing>
        <wp:anchor distT="0" distB="0" distL="114300" distR="114300" simplePos="0" relativeHeight="251666944" behindDoc="1" locked="0" layoutInCell="1" allowOverlap="1" wp14:anchorId="19DD5027" wp14:editId="5A58AA8E">
          <wp:simplePos x="0" y="0"/>
          <wp:positionH relativeFrom="column">
            <wp:posOffset>6267402</wp:posOffset>
          </wp:positionH>
          <wp:positionV relativeFrom="paragraph">
            <wp:posOffset>-44927</wp:posOffset>
          </wp:positionV>
          <wp:extent cx="428845" cy="496841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رم 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6965" cy="517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B Nazanin"/>
        <w:b/>
        <w:bCs/>
        <w:sz w:val="24"/>
        <w:szCs w:val="24"/>
        <w:rtl/>
      </w:rPr>
      <w:tab/>
    </w:r>
    <w:r>
      <w:rPr>
        <w:rFonts w:cs="B Nazanin"/>
        <w:b/>
        <w:bCs/>
        <w:sz w:val="24"/>
        <w:szCs w:val="24"/>
        <w:rtl/>
      </w:rPr>
      <w:tab/>
    </w:r>
    <w:r w:rsidR="00AD181A" w:rsidRPr="00AD181A">
      <w:rPr>
        <w:rFonts w:cs="B Nazanin" w:hint="cs"/>
        <w:b/>
        <w:bCs/>
        <w:sz w:val="24"/>
        <w:szCs w:val="24"/>
        <w:rtl/>
      </w:rPr>
      <w:t>باسمه</w:t>
    </w:r>
    <w:r w:rsidR="00AD181A" w:rsidRPr="00AD181A">
      <w:rPr>
        <w:rFonts w:cs="B Nazanin"/>
        <w:b/>
        <w:bCs/>
        <w:sz w:val="24"/>
        <w:szCs w:val="24"/>
        <w:rtl/>
      </w:rPr>
      <w:t xml:space="preserve"> </w:t>
    </w:r>
    <w:r w:rsidR="00AD181A" w:rsidRPr="00AD181A">
      <w:rPr>
        <w:rFonts w:cs="B Nazanin" w:hint="cs"/>
        <w:b/>
        <w:bCs/>
        <w:sz w:val="24"/>
        <w:szCs w:val="24"/>
        <w:rtl/>
      </w:rPr>
      <w:t>تعالی</w:t>
    </w:r>
  </w:p>
  <w:p w:rsidR="00A16C40" w:rsidRPr="00242D2A" w:rsidRDefault="00AD181A" w:rsidP="00AD181A">
    <w:pPr>
      <w:tabs>
        <w:tab w:val="left" w:pos="1984"/>
        <w:tab w:val="center" w:pos="5244"/>
      </w:tabs>
      <w:spacing w:line="240" w:lineRule="auto"/>
      <w:contextualSpacing/>
      <w:jc w:val="center"/>
      <w:rPr>
        <w:sz w:val="18"/>
        <w:szCs w:val="18"/>
      </w:rPr>
    </w:pPr>
    <w:r w:rsidRPr="00AD181A">
      <w:rPr>
        <w:rFonts w:cs="B Nazanin" w:hint="cs"/>
        <w:b/>
        <w:bCs/>
        <w:sz w:val="24"/>
        <w:szCs w:val="24"/>
        <w:rtl/>
      </w:rPr>
      <w:t>فرم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تفاهم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نامه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ارزیابی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عملکرد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سالانه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منابع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انسانی</w:t>
    </w:r>
    <w:r w:rsidRPr="00AD181A">
      <w:rPr>
        <w:rFonts w:cs="B Nazanin"/>
        <w:b/>
        <w:bCs/>
        <w:sz w:val="24"/>
        <w:szCs w:val="24"/>
        <w:rtl/>
      </w:rPr>
      <w:t xml:space="preserve">       ( </w:t>
    </w:r>
    <w:r w:rsidRPr="00AD181A">
      <w:rPr>
        <w:rFonts w:cs="B Nazanin" w:hint="cs"/>
        <w:b/>
        <w:bCs/>
        <w:sz w:val="24"/>
        <w:szCs w:val="24"/>
        <w:rtl/>
      </w:rPr>
      <w:t>فرم</w:t>
    </w:r>
    <w:r w:rsidRPr="00AD181A">
      <w:rPr>
        <w:rFonts w:cs="B Nazanin"/>
        <w:b/>
        <w:bCs/>
        <w:sz w:val="24"/>
        <w:szCs w:val="24"/>
        <w:rtl/>
      </w:rPr>
      <w:t xml:space="preserve"> </w:t>
    </w:r>
    <w:r w:rsidRPr="00AD181A">
      <w:rPr>
        <w:rFonts w:cs="B Nazanin" w:hint="cs"/>
        <w:b/>
        <w:bCs/>
        <w:sz w:val="24"/>
        <w:szCs w:val="24"/>
        <w:rtl/>
      </w:rPr>
      <w:t>شماره</w:t>
    </w:r>
    <w:r w:rsidRPr="00AD181A">
      <w:rPr>
        <w:rFonts w:cs="B Nazanin"/>
        <w:b/>
        <w:bCs/>
        <w:sz w:val="24"/>
        <w:szCs w:val="24"/>
        <w:rtl/>
      </w:rPr>
      <w:t xml:space="preserve"> 9 )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8614C"/>
    <w:multiLevelType w:val="hybridMultilevel"/>
    <w:tmpl w:val="E33AA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42FC0"/>
    <w:multiLevelType w:val="hybridMultilevel"/>
    <w:tmpl w:val="172E7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D81"/>
    <w:rsid w:val="00011748"/>
    <w:rsid w:val="00033C81"/>
    <w:rsid w:val="000463E4"/>
    <w:rsid w:val="00076D90"/>
    <w:rsid w:val="00084FCD"/>
    <w:rsid w:val="000A6111"/>
    <w:rsid w:val="000C56AD"/>
    <w:rsid w:val="000D2348"/>
    <w:rsid w:val="000D271E"/>
    <w:rsid w:val="000E1B00"/>
    <w:rsid w:val="000F2661"/>
    <w:rsid w:val="001415C8"/>
    <w:rsid w:val="0015718E"/>
    <w:rsid w:val="00162725"/>
    <w:rsid w:val="00174A50"/>
    <w:rsid w:val="00190ABA"/>
    <w:rsid w:val="001B5E2E"/>
    <w:rsid w:val="001C183A"/>
    <w:rsid w:val="001C4EE3"/>
    <w:rsid w:val="001E008F"/>
    <w:rsid w:val="001E649D"/>
    <w:rsid w:val="0020516D"/>
    <w:rsid w:val="00213315"/>
    <w:rsid w:val="002315F4"/>
    <w:rsid w:val="002409FD"/>
    <w:rsid w:val="00242D2A"/>
    <w:rsid w:val="002554E5"/>
    <w:rsid w:val="00270852"/>
    <w:rsid w:val="00277F27"/>
    <w:rsid w:val="00292CB3"/>
    <w:rsid w:val="002930C4"/>
    <w:rsid w:val="002A7CA6"/>
    <w:rsid w:val="002B1ABD"/>
    <w:rsid w:val="002C2A85"/>
    <w:rsid w:val="002C6090"/>
    <w:rsid w:val="002D2FB9"/>
    <w:rsid w:val="002E0EDA"/>
    <w:rsid w:val="002E471C"/>
    <w:rsid w:val="002E6A41"/>
    <w:rsid w:val="002E78F8"/>
    <w:rsid w:val="002F6C9B"/>
    <w:rsid w:val="003016A0"/>
    <w:rsid w:val="00303C36"/>
    <w:rsid w:val="00305780"/>
    <w:rsid w:val="003069EF"/>
    <w:rsid w:val="00314063"/>
    <w:rsid w:val="00353DCD"/>
    <w:rsid w:val="00354A97"/>
    <w:rsid w:val="0037246B"/>
    <w:rsid w:val="00375C07"/>
    <w:rsid w:val="003B6AE5"/>
    <w:rsid w:val="003C22E4"/>
    <w:rsid w:val="003C5191"/>
    <w:rsid w:val="003D7FB9"/>
    <w:rsid w:val="003F4B6E"/>
    <w:rsid w:val="00407E30"/>
    <w:rsid w:val="00410E03"/>
    <w:rsid w:val="004256BB"/>
    <w:rsid w:val="00436236"/>
    <w:rsid w:val="00461847"/>
    <w:rsid w:val="004637A3"/>
    <w:rsid w:val="00471527"/>
    <w:rsid w:val="004751F1"/>
    <w:rsid w:val="00477697"/>
    <w:rsid w:val="00490892"/>
    <w:rsid w:val="004A3E9F"/>
    <w:rsid w:val="004B2CC4"/>
    <w:rsid w:val="0050185E"/>
    <w:rsid w:val="0050784C"/>
    <w:rsid w:val="00511E7A"/>
    <w:rsid w:val="00531C1B"/>
    <w:rsid w:val="005369F4"/>
    <w:rsid w:val="00547E8D"/>
    <w:rsid w:val="005502CA"/>
    <w:rsid w:val="00562210"/>
    <w:rsid w:val="00567D4A"/>
    <w:rsid w:val="0059109F"/>
    <w:rsid w:val="00592E4B"/>
    <w:rsid w:val="00596F0E"/>
    <w:rsid w:val="005A7A02"/>
    <w:rsid w:val="005B5D81"/>
    <w:rsid w:val="005F355D"/>
    <w:rsid w:val="006028BE"/>
    <w:rsid w:val="006310AC"/>
    <w:rsid w:val="00640D7F"/>
    <w:rsid w:val="006557C3"/>
    <w:rsid w:val="00666893"/>
    <w:rsid w:val="00681FB6"/>
    <w:rsid w:val="00683106"/>
    <w:rsid w:val="006A04E0"/>
    <w:rsid w:val="006A1833"/>
    <w:rsid w:val="006D3A11"/>
    <w:rsid w:val="006D447F"/>
    <w:rsid w:val="006D7C13"/>
    <w:rsid w:val="006E0C5A"/>
    <w:rsid w:val="006E3B6E"/>
    <w:rsid w:val="007060EA"/>
    <w:rsid w:val="0070792F"/>
    <w:rsid w:val="0071796E"/>
    <w:rsid w:val="00717B3E"/>
    <w:rsid w:val="00721512"/>
    <w:rsid w:val="00725FD7"/>
    <w:rsid w:val="0073255B"/>
    <w:rsid w:val="007343D3"/>
    <w:rsid w:val="00756B36"/>
    <w:rsid w:val="00763092"/>
    <w:rsid w:val="00767715"/>
    <w:rsid w:val="00782447"/>
    <w:rsid w:val="007955AD"/>
    <w:rsid w:val="007C6553"/>
    <w:rsid w:val="00800A30"/>
    <w:rsid w:val="008051EC"/>
    <w:rsid w:val="00805D08"/>
    <w:rsid w:val="00813CD6"/>
    <w:rsid w:val="0082217B"/>
    <w:rsid w:val="0089390E"/>
    <w:rsid w:val="00894ACC"/>
    <w:rsid w:val="008B0976"/>
    <w:rsid w:val="008B452D"/>
    <w:rsid w:val="008C0768"/>
    <w:rsid w:val="008C0797"/>
    <w:rsid w:val="008C1900"/>
    <w:rsid w:val="008C3B63"/>
    <w:rsid w:val="008F27AE"/>
    <w:rsid w:val="0090218C"/>
    <w:rsid w:val="00902BAA"/>
    <w:rsid w:val="00912274"/>
    <w:rsid w:val="00930D43"/>
    <w:rsid w:val="00934FDC"/>
    <w:rsid w:val="00956340"/>
    <w:rsid w:val="00991725"/>
    <w:rsid w:val="009B1403"/>
    <w:rsid w:val="009B18BD"/>
    <w:rsid w:val="009D6B48"/>
    <w:rsid w:val="00A06193"/>
    <w:rsid w:val="00A16C40"/>
    <w:rsid w:val="00A77717"/>
    <w:rsid w:val="00AB75BB"/>
    <w:rsid w:val="00AD181A"/>
    <w:rsid w:val="00AD204B"/>
    <w:rsid w:val="00AF4D7B"/>
    <w:rsid w:val="00B0272F"/>
    <w:rsid w:val="00B0491F"/>
    <w:rsid w:val="00B04CA9"/>
    <w:rsid w:val="00B04EB2"/>
    <w:rsid w:val="00B200F8"/>
    <w:rsid w:val="00B35422"/>
    <w:rsid w:val="00B41662"/>
    <w:rsid w:val="00B71E43"/>
    <w:rsid w:val="00B73A6C"/>
    <w:rsid w:val="00B812B4"/>
    <w:rsid w:val="00B936D6"/>
    <w:rsid w:val="00BA3C4A"/>
    <w:rsid w:val="00BA6BCE"/>
    <w:rsid w:val="00BB72DC"/>
    <w:rsid w:val="00BD0EA8"/>
    <w:rsid w:val="00BE1E9A"/>
    <w:rsid w:val="00C125FC"/>
    <w:rsid w:val="00C26ABE"/>
    <w:rsid w:val="00C340E6"/>
    <w:rsid w:val="00C35FF7"/>
    <w:rsid w:val="00C46A5B"/>
    <w:rsid w:val="00C80215"/>
    <w:rsid w:val="00CA35D0"/>
    <w:rsid w:val="00CA5980"/>
    <w:rsid w:val="00CB6713"/>
    <w:rsid w:val="00CC705A"/>
    <w:rsid w:val="00CD140A"/>
    <w:rsid w:val="00CF504F"/>
    <w:rsid w:val="00D07CA0"/>
    <w:rsid w:val="00D3059C"/>
    <w:rsid w:val="00D404BB"/>
    <w:rsid w:val="00D45D57"/>
    <w:rsid w:val="00D46430"/>
    <w:rsid w:val="00D82F7A"/>
    <w:rsid w:val="00D954AE"/>
    <w:rsid w:val="00DB3D0D"/>
    <w:rsid w:val="00DF5AE3"/>
    <w:rsid w:val="00E11133"/>
    <w:rsid w:val="00E24332"/>
    <w:rsid w:val="00E505F7"/>
    <w:rsid w:val="00E749C4"/>
    <w:rsid w:val="00E93A05"/>
    <w:rsid w:val="00EB03B1"/>
    <w:rsid w:val="00EB119B"/>
    <w:rsid w:val="00ED2AEB"/>
    <w:rsid w:val="00ED5CD3"/>
    <w:rsid w:val="00EE1C68"/>
    <w:rsid w:val="00EF1D21"/>
    <w:rsid w:val="00F153D8"/>
    <w:rsid w:val="00F167D8"/>
    <w:rsid w:val="00F4324A"/>
    <w:rsid w:val="00F51CAE"/>
    <w:rsid w:val="00F70D08"/>
    <w:rsid w:val="00F822E8"/>
    <w:rsid w:val="00FA1F1E"/>
    <w:rsid w:val="00FB3556"/>
    <w:rsid w:val="00FC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B6B313-155A-4437-A773-802F3E8D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D81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D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6C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C40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16C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C40"/>
    <w:rPr>
      <w:rFonts w:ascii="Calibri" w:eastAsia="Calibri" w:hAnsi="Calibri" w:cs="Arial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C40"/>
    <w:rPr>
      <w:rFonts w:ascii="Tahoma" w:eastAsia="Calibri" w:hAnsi="Tahoma" w:cs="Tahoma"/>
      <w:sz w:val="16"/>
      <w:szCs w:val="16"/>
      <w:lang w:bidi="fa-IR"/>
    </w:rPr>
  </w:style>
  <w:style w:type="table" w:styleId="TableGrid">
    <w:name w:val="Table Grid"/>
    <w:basedOn w:val="TableNormal"/>
    <w:uiPriority w:val="59"/>
    <w:rsid w:val="00046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F728D-3BD9-4B44-BDC3-8565B07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تعالی فرم ارزیابی مستمر عملكرد منابع انسانی و کارکنان زیرمجموعه  ( فرم شماره 8 )</vt:lpstr>
    </vt:vector>
  </TitlesOfParts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 فرم ارزیابی مستمر عملكرد منابع انسانی و کارکنان زیرمجموعه  ( فرم شماره 8 )</dc:title>
  <dc:creator>moghareh</dc:creator>
  <cp:lastModifiedBy>admin</cp:lastModifiedBy>
  <cp:revision>2</cp:revision>
  <cp:lastPrinted>2018-09-22T11:17:00Z</cp:lastPrinted>
  <dcterms:created xsi:type="dcterms:W3CDTF">2018-10-02T05:34:00Z</dcterms:created>
  <dcterms:modified xsi:type="dcterms:W3CDTF">2018-10-02T05:34:00Z</dcterms:modified>
</cp:coreProperties>
</file>